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31"/>
        <w:tblW w:w="11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183"/>
      </w:tblGrid>
      <w:tr w:rsidR="003C2D06" w:rsidRPr="005446E8" w:rsidTr="00536BCA">
        <w:trPr>
          <w:trHeight w:hRule="exact" w:val="14211"/>
        </w:trPr>
        <w:tc>
          <w:tcPr>
            <w:tcW w:w="11183" w:type="dxa"/>
            <w:shd w:val="clear" w:color="auto" w:fill="auto"/>
          </w:tcPr>
          <w:p w:rsidR="003C2D06" w:rsidRPr="00B44BF1" w:rsidRDefault="003C2D06" w:rsidP="00536BCA">
            <w:pPr>
              <w:shd w:val="solid" w:color="auto" w:fill="000000"/>
              <w:autoSpaceDE w:val="0"/>
              <w:autoSpaceDN w:val="0"/>
              <w:adjustRightInd w:val="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  <w:lang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695325" cy="901700"/>
                  <wp:effectExtent l="19050" t="0" r="952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4BF1">
              <w:rPr>
                <w:rFonts w:ascii="Times New Roman" w:hAnsi="Times New Roman"/>
                <w:b/>
                <w:bCs/>
              </w:rPr>
              <w:t>Government of India</w:t>
            </w:r>
          </w:p>
          <w:p w:rsidR="003C2D06" w:rsidRPr="00B44BF1" w:rsidRDefault="003C2D06" w:rsidP="00536BCA">
            <w:pPr>
              <w:shd w:val="solid" w:color="auto" w:fill="000000"/>
              <w:autoSpaceDE w:val="0"/>
              <w:autoSpaceDN w:val="0"/>
              <w:adjustRightInd w:val="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bCs/>
              </w:rPr>
            </w:pPr>
            <w:r w:rsidRPr="00B44BF1">
              <w:rPr>
                <w:rFonts w:ascii="Times New Roman" w:hAnsi="Times New Roman"/>
                <w:b/>
                <w:bCs/>
              </w:rPr>
              <w:t>Ministry of Science and Technology</w:t>
            </w:r>
          </w:p>
          <w:p w:rsidR="003C2D06" w:rsidRPr="00B44BF1" w:rsidRDefault="003C2D06" w:rsidP="00536BCA">
            <w:pPr>
              <w:shd w:val="solid" w:color="auto" w:fill="000000"/>
              <w:spacing w:after="0" w:line="240" w:lineRule="auto"/>
              <w:ind w:left="-171" w:right="-217"/>
              <w:rPr>
                <w:rFonts w:ascii="Times New Roman" w:hAnsi="Times New Roman"/>
                <w:b/>
              </w:rPr>
            </w:pPr>
          </w:p>
          <w:p w:rsidR="003C2D06" w:rsidRPr="00C34F4A" w:rsidRDefault="003C2D06" w:rsidP="00536BCA">
            <w:pPr>
              <w:shd w:val="solid" w:color="auto" w:fill="00000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F4A">
              <w:rPr>
                <w:rFonts w:ascii="Times New Roman" w:hAnsi="Times New Roman"/>
                <w:b/>
                <w:sz w:val="28"/>
                <w:szCs w:val="28"/>
              </w:rPr>
              <w:t>DEPARTMENT OF BIOTECHNOLOGY</w:t>
            </w:r>
          </w:p>
          <w:p w:rsidR="003C2D06" w:rsidRPr="00C34F4A" w:rsidRDefault="00E15D15" w:rsidP="00536BCA">
            <w:pPr>
              <w:shd w:val="solid" w:color="auto" w:fill="00000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NanoBiotechnology</w:t>
            </w:r>
          </w:p>
          <w:p w:rsidR="003C2D06" w:rsidRPr="005446E8" w:rsidRDefault="003C2D06" w:rsidP="00536BCA">
            <w:pPr>
              <w:shd w:val="solid" w:color="auto" w:fill="000000"/>
              <w:autoSpaceDE w:val="0"/>
              <w:autoSpaceDN w:val="0"/>
              <w:adjustRightInd w:val="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C2D06" w:rsidRPr="005446E8" w:rsidRDefault="003C2D06" w:rsidP="00536BCA">
            <w:pPr>
              <w:autoSpaceDE w:val="0"/>
              <w:autoSpaceDN w:val="0"/>
              <w:adjustRightInd w:val="0"/>
              <w:spacing w:after="0" w:line="240" w:lineRule="auto"/>
              <w:ind w:left="-171" w:right="-217"/>
              <w:jc w:val="center"/>
              <w:rPr>
                <w:rFonts w:ascii="Times New Roman" w:hAnsi="Times New Roman"/>
                <w:b/>
                <w:bCs/>
              </w:rPr>
            </w:pPr>
          </w:p>
          <w:p w:rsidR="003C2D06" w:rsidRPr="0022034F" w:rsidRDefault="003C2D06" w:rsidP="00536BCA">
            <w:pPr>
              <w:jc w:val="both"/>
              <w:rPr>
                <w:rFonts w:ascii="Times New Roman" w:hAnsi="Times New Roman"/>
                <w:i/>
                <w:sz w:val="36"/>
                <w:szCs w:val="36"/>
                <w:u w:val="single"/>
              </w:rPr>
            </w:pPr>
            <w:r w:rsidRPr="0022034F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Call for R &amp;D Proposals on “</w:t>
            </w:r>
            <w:r w:rsidR="00E15D15" w:rsidRPr="0022034F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Nanotechnology intervention</w:t>
            </w:r>
            <w:r w:rsidR="007D46A0" w:rsidRPr="0022034F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s</w:t>
            </w:r>
            <w:bookmarkStart w:id="0" w:name="_GoBack"/>
            <w:bookmarkEnd w:id="0"/>
            <w:r w:rsidR="00E15D15" w:rsidRPr="0022034F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 xml:space="preserve"> in Dentistry and Bone diseases</w:t>
            </w:r>
            <w:r w:rsidRPr="0022034F">
              <w:rPr>
                <w:rFonts w:ascii="Times New Roman" w:hAnsi="Times New Roman"/>
                <w:b/>
                <w:i/>
                <w:sz w:val="36"/>
                <w:szCs w:val="36"/>
              </w:rPr>
              <w:t>”</w:t>
            </w:r>
          </w:p>
          <w:p w:rsidR="003C2D06" w:rsidRPr="0022034F" w:rsidRDefault="003C2D06" w:rsidP="00536BCA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034F">
              <w:rPr>
                <w:rFonts w:ascii="Times New Roman" w:hAnsi="Times New Roman"/>
                <w:b/>
                <w:sz w:val="24"/>
                <w:szCs w:val="24"/>
              </w:rPr>
              <w:t xml:space="preserve">Rationale: </w:t>
            </w:r>
            <w:r w:rsidR="00646B3B" w:rsidRPr="0022034F">
              <w:rPr>
                <w:rFonts w:ascii="Times New Roman" w:hAnsi="Times New Roman"/>
                <w:sz w:val="24"/>
                <w:szCs w:val="24"/>
              </w:rPr>
              <w:t>The incidence</w:t>
            </w:r>
            <w:r w:rsidR="002B2782" w:rsidRPr="0022034F">
              <w:rPr>
                <w:rFonts w:ascii="Times New Roman" w:hAnsi="Times New Roman"/>
                <w:sz w:val="24"/>
                <w:szCs w:val="24"/>
              </w:rPr>
              <w:t xml:space="preserve"> of dental and bone diseases are increasing in India and </w:t>
            </w:r>
            <w:r w:rsidR="00C27AAC">
              <w:rPr>
                <w:rFonts w:ascii="Times New Roman" w:hAnsi="Times New Roman"/>
                <w:sz w:val="24"/>
                <w:szCs w:val="24"/>
              </w:rPr>
              <w:t>throughout the world</w:t>
            </w:r>
            <w:r w:rsidR="002B2782" w:rsidRPr="002203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B2782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With the increasing life expectancy and affluence, life style and dietary choices, the incidence and severity of bone diseases and dental disease are set to rise in India. Nanotechnology </w:t>
            </w:r>
            <w:r w:rsidR="00646B3B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Interventions provide a</w:t>
            </w:r>
            <w:r w:rsidR="002B2782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unique </w:t>
            </w:r>
            <w:r w:rsidR="00646B3B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opportunity, play a promising role,</w:t>
            </w:r>
            <w:r w:rsidR="002B2782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and has the potential to innovate new generation of diagnostic and therapeutic modalities for dental and </w:t>
            </w:r>
            <w:r w:rsidR="00646B3B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orthopaedic</w:t>
            </w:r>
            <w:r w:rsidR="002B2782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related problems afflicting our country.</w:t>
            </w:r>
            <w:r w:rsidR="00C27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Hence,</w:t>
            </w:r>
            <w:r w:rsidR="002B2782" w:rsidRPr="002203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20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 &amp; D Proposals </w:t>
            </w:r>
            <w:r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are invited in the following thrust areas</w:t>
            </w:r>
            <w:r w:rsidR="00941EBE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with the aim to encourage the research on the basis of (1) identification of unmet need, (2) novelty and </w:t>
            </w:r>
            <w:r w:rsidR="00263D0F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need of nano-inervention</w:t>
            </w:r>
            <w:r w:rsidR="0022034F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="00263D0F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</w:t>
            </w:r>
            <w:r w:rsidR="00941EBE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(3) translational potential</w:t>
            </w:r>
            <w:r w:rsidR="00263D0F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of the proposed work</w:t>
            </w:r>
            <w:r w:rsidR="00941EBE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2B2782" w:rsidRPr="0022034F" w:rsidRDefault="002B2782" w:rsidP="00536BC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034F">
              <w:rPr>
                <w:rFonts w:ascii="Times New Roman" w:hAnsi="Times New Roman"/>
                <w:b/>
                <w:sz w:val="24"/>
                <w:szCs w:val="24"/>
              </w:rPr>
              <w:t xml:space="preserve">Nano Interventions in Dentistry: </w:t>
            </w:r>
          </w:p>
          <w:p w:rsidR="002B2782" w:rsidRPr="0022034F" w:rsidRDefault="002B2782" w:rsidP="00536BC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34F">
              <w:rPr>
                <w:rFonts w:ascii="Times New Roman" w:hAnsi="Times New Roman"/>
                <w:sz w:val="24"/>
                <w:szCs w:val="24"/>
              </w:rPr>
              <w:t>Any area pertaining to oral health and dentistry, which include Dental diagnostics, Prosthodontics, Endodontics, Conservative and aesthetic dentistry, Periodontics and Regenerative dentistry</w:t>
            </w:r>
            <w:r w:rsidR="00941EBE" w:rsidRPr="0022034F">
              <w:rPr>
                <w:rFonts w:ascii="Times New Roman" w:hAnsi="Times New Roman"/>
                <w:sz w:val="24"/>
                <w:szCs w:val="24"/>
              </w:rPr>
              <w:t xml:space="preserve"> etc</w:t>
            </w:r>
            <w:r w:rsidRPr="00220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782" w:rsidRPr="0022034F" w:rsidRDefault="002B2782" w:rsidP="00536BC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34F">
              <w:rPr>
                <w:rFonts w:ascii="Times New Roman" w:hAnsi="Times New Roman"/>
                <w:b/>
                <w:sz w:val="24"/>
                <w:szCs w:val="24"/>
              </w:rPr>
              <w:t>Nano Interventions in Orthopedics/bone disease</w:t>
            </w:r>
            <w:r w:rsidRPr="002203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C39AE" w:rsidRPr="0022034F" w:rsidRDefault="002C39AE" w:rsidP="00536BCA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34F">
              <w:rPr>
                <w:rFonts w:ascii="Times New Roman" w:hAnsi="Times New Roman"/>
                <w:sz w:val="24"/>
                <w:szCs w:val="24"/>
              </w:rPr>
              <w:t>Infective, metabolic and neoplastic involvement of bone as well as bone tissue engineering.</w:t>
            </w:r>
          </w:p>
          <w:p w:rsidR="003C2D06" w:rsidRPr="0022034F" w:rsidRDefault="002C39AE" w:rsidP="00E0695D">
            <w:pPr>
              <w:shd w:val="clear" w:color="auto" w:fill="FFFFFF"/>
              <w:spacing w:before="180" w:after="180"/>
              <w:ind w:left="32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="003C2D06" w:rsidRPr="002203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ligibility:</w:t>
            </w:r>
            <w:r w:rsidR="003C2D06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Applications may be submitted by public and private universities, colleges, Institutes, non-profit organizations (recognized by DSIR as a Scientific and Industrial Research Organization (SIRO)</w:t>
            </w:r>
            <w:r w:rsidR="00646B3B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="003C2D06"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Pr="0022034F">
              <w:rPr>
                <w:rFonts w:ascii="Times New Roman" w:eastAsia="Times New Roman" w:hAnsi="Times New Roman"/>
                <w:bCs/>
                <w:sz w:val="24"/>
                <w:szCs w:val="24"/>
              </w:rPr>
              <w:t>Development of interdisciplinary collaborative research team with involvement of experts from biomedical field is encouraged.</w:t>
            </w:r>
          </w:p>
          <w:p w:rsidR="0022034F" w:rsidRPr="0022034F" w:rsidRDefault="003C2D06" w:rsidP="00E069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34F">
              <w:rPr>
                <w:rFonts w:ascii="Times New Roman" w:hAnsi="Times New Roman"/>
                <w:b/>
                <w:bCs/>
                <w:sz w:val="24"/>
                <w:szCs w:val="24"/>
              </w:rPr>
              <w:t>How to apply:</w:t>
            </w:r>
            <w:r w:rsidR="00263D0F" w:rsidRPr="00220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2034F">
              <w:rPr>
                <w:rFonts w:ascii="Times New Roman" w:hAnsi="Times New Roman"/>
                <w:sz w:val="24"/>
                <w:szCs w:val="24"/>
              </w:rPr>
              <w:t xml:space="preserve">Applicants should submit </w:t>
            </w:r>
            <w:r w:rsidR="00AD2BA2" w:rsidRPr="0022034F">
              <w:rPr>
                <w:rFonts w:ascii="Times New Roman" w:hAnsi="Times New Roman"/>
                <w:sz w:val="24"/>
                <w:szCs w:val="24"/>
              </w:rPr>
              <w:t>full proposal on or before the deadline through DBT Epromis portal</w:t>
            </w:r>
            <w:r w:rsidR="0053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536BCA" w:rsidRPr="00E9231D">
                <w:rPr>
                  <w:rStyle w:val="Hyperlink"/>
                  <w:rFonts w:ascii="Times New Roman" w:hAnsi="Times New Roman"/>
                  <w:sz w:val="24"/>
                </w:rPr>
                <w:t>https://dbtepromis.nic.in/</w:t>
              </w:r>
            </w:hyperlink>
            <w:r w:rsidR="00536BCA">
              <w:t xml:space="preserve"> </w:t>
            </w:r>
            <w:r w:rsidR="00536BCA" w:rsidRPr="00536BCA">
              <w:rPr>
                <w:rFonts w:ascii="Times New Roman" w:hAnsi="Times New Roman"/>
                <w:sz w:val="24"/>
              </w:rPr>
              <w:t>by registering and logging in as P.I.</w:t>
            </w:r>
            <w:r w:rsidR="00AD2BA2" w:rsidRPr="00536BC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2034F" w:rsidRPr="0022034F">
              <w:rPr>
                <w:rFonts w:ascii="Times New Roman" w:hAnsi="Times New Roman"/>
                <w:sz w:val="24"/>
                <w:szCs w:val="24"/>
              </w:rPr>
              <w:t>along with any other additional information, apart from epromis format. Two hardcopies may be sent to Dr.</w:t>
            </w:r>
            <w:r w:rsidR="0053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4F" w:rsidRPr="0022034F">
              <w:rPr>
                <w:rFonts w:ascii="Times New Roman" w:hAnsi="Times New Roman"/>
                <w:sz w:val="24"/>
                <w:szCs w:val="24"/>
              </w:rPr>
              <w:t xml:space="preserve">Balendra Singh, Scientist-C, Block-3 </w:t>
            </w:r>
            <w:r w:rsidR="0022034F" w:rsidRPr="0022034F">
              <w:rPr>
                <w:rFonts w:ascii="Times New Roman" w:hAnsi="Times New Roman"/>
                <w:bCs/>
                <w:sz w:val="24"/>
                <w:szCs w:val="24"/>
              </w:rPr>
              <w:t>Room No.525 B, 5</w:t>
            </w:r>
            <w:r w:rsidR="0022034F" w:rsidRPr="0022034F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 w:rsidR="0022034F" w:rsidRPr="0022034F">
              <w:rPr>
                <w:rFonts w:ascii="Times New Roman" w:hAnsi="Times New Roman"/>
                <w:bCs/>
                <w:sz w:val="24"/>
                <w:szCs w:val="24"/>
              </w:rPr>
              <w:t xml:space="preserve">  floor,  CGO Complex, Lodhi Road,  New Delhi – 110003</w:t>
            </w:r>
            <w:r w:rsidR="0022034F" w:rsidRPr="0022034F">
              <w:rPr>
                <w:rFonts w:ascii="Times New Roman" w:hAnsi="Times New Roman"/>
                <w:sz w:val="24"/>
                <w:szCs w:val="24"/>
              </w:rPr>
              <w:t xml:space="preserve"> and email the soft copy to  </w:t>
            </w:r>
            <w:hyperlink r:id="rId8" w:history="1">
              <w:r w:rsidR="0022034F" w:rsidRPr="002203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nanobiotech@dbt.nic.in</w:t>
              </w:r>
            </w:hyperlink>
            <w:r w:rsidR="0022034F" w:rsidRPr="002203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034F" w:rsidRPr="0022034F" w:rsidRDefault="0022034F" w:rsidP="00536B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4DD" w:rsidRPr="00E0695D" w:rsidRDefault="003C2D06" w:rsidP="00536BC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034F">
              <w:rPr>
                <w:rFonts w:ascii="Times New Roman" w:hAnsi="Times New Roman"/>
                <w:b/>
                <w:sz w:val="24"/>
                <w:szCs w:val="24"/>
              </w:rPr>
              <w:t>The deadlin</w:t>
            </w:r>
            <w:r w:rsidR="00AD2BA2" w:rsidRPr="0022034F">
              <w:rPr>
                <w:rFonts w:ascii="Times New Roman" w:hAnsi="Times New Roman"/>
                <w:b/>
                <w:sz w:val="24"/>
                <w:szCs w:val="24"/>
              </w:rPr>
              <w:t>e for submission of full proposal</w:t>
            </w:r>
            <w:r w:rsidRPr="0022034F">
              <w:rPr>
                <w:rFonts w:ascii="Times New Roman" w:hAnsi="Times New Roman"/>
                <w:b/>
                <w:sz w:val="24"/>
                <w:szCs w:val="24"/>
              </w:rPr>
              <w:t xml:space="preserve"> is</w:t>
            </w:r>
            <w:r w:rsidR="0022034F" w:rsidRPr="002203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6BC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36BCA" w:rsidRPr="00536BC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536BCA">
              <w:rPr>
                <w:rFonts w:ascii="Times New Roman" w:hAnsi="Times New Roman"/>
                <w:b/>
                <w:sz w:val="24"/>
                <w:szCs w:val="24"/>
              </w:rPr>
              <w:t xml:space="preserve"> December </w:t>
            </w:r>
            <w:r w:rsidR="00AD2BA2" w:rsidRPr="0022034F">
              <w:rPr>
                <w:rFonts w:ascii="Times New Roman" w:hAnsi="Times New Roman"/>
                <w:b/>
                <w:sz w:val="24"/>
                <w:szCs w:val="24"/>
              </w:rPr>
              <w:t xml:space="preserve">2019 </w:t>
            </w:r>
          </w:p>
          <w:p w:rsidR="003574DD" w:rsidRPr="00536BCA" w:rsidRDefault="003574DD" w:rsidP="00536BCA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C2D06" w:rsidRPr="00536BCA" w:rsidRDefault="003C2D06" w:rsidP="00A61DB6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22034F">
              <w:rPr>
                <w:rFonts w:ascii="Times New Roman" w:hAnsi="Times New Roman"/>
                <w:bCs/>
                <w:sz w:val="24"/>
                <w:szCs w:val="24"/>
              </w:rPr>
              <w:t xml:space="preserve">For any queries, contact: Dr. </w:t>
            </w:r>
            <w:r w:rsidR="00AD2BA2" w:rsidRPr="0022034F">
              <w:rPr>
                <w:rFonts w:ascii="Times New Roman" w:hAnsi="Times New Roman"/>
                <w:bCs/>
                <w:sz w:val="24"/>
                <w:szCs w:val="24"/>
              </w:rPr>
              <w:t>A.Vamsi Krishna, Scientist-E</w:t>
            </w:r>
            <w:r w:rsidRPr="002203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36BCA">
              <w:rPr>
                <w:rFonts w:ascii="Times New Roman" w:hAnsi="Times New Roman"/>
                <w:bCs/>
                <w:color w:val="17365D" w:themeColor="text2" w:themeShade="BF"/>
                <w:sz w:val="24"/>
                <w:szCs w:val="24"/>
                <w:u w:val="single"/>
              </w:rPr>
              <w:t>E</w:t>
            </w:r>
            <w:hyperlink r:id="rId9" w:history="1">
              <w:r w:rsidR="0022034F" w:rsidRPr="0022034F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mail-vk.addanki@nic.in</w:t>
              </w:r>
            </w:hyperlink>
            <w:r w:rsidR="0022034F" w:rsidRPr="0022034F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22034F" w:rsidRPr="0022034F">
              <w:rPr>
                <w:rFonts w:ascii="Times New Roman" w:hAnsi="Times New Roman"/>
                <w:sz w:val="24"/>
                <w:szCs w:val="24"/>
              </w:rPr>
              <w:t>Dr.</w:t>
            </w:r>
            <w:r w:rsidR="00DA0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4F" w:rsidRPr="0022034F">
              <w:rPr>
                <w:rFonts w:ascii="Times New Roman" w:hAnsi="Times New Roman"/>
                <w:sz w:val="24"/>
                <w:szCs w:val="24"/>
              </w:rPr>
              <w:t xml:space="preserve">Balendra Singh, Scientist-C, </w:t>
            </w:r>
            <w:hyperlink r:id="rId10" w:history="1">
              <w:r w:rsidR="0022034F" w:rsidRPr="0022034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balendra.singh@dbt.nic.in</w:t>
              </w:r>
            </w:hyperlink>
            <w:r w:rsidR="0022034F">
              <w:t xml:space="preserve"> </w:t>
            </w:r>
          </w:p>
        </w:tc>
      </w:tr>
    </w:tbl>
    <w:p w:rsidR="00804309" w:rsidRDefault="00536BCA" w:rsidP="00536BCA">
      <w:pPr>
        <w:tabs>
          <w:tab w:val="left" w:pos="2325"/>
        </w:tabs>
      </w:pPr>
      <w:r>
        <w:tab/>
      </w:r>
    </w:p>
    <w:sectPr w:rsidR="00804309" w:rsidSect="00466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83D"/>
    <w:multiLevelType w:val="hybridMultilevel"/>
    <w:tmpl w:val="715AFF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62E64"/>
    <w:multiLevelType w:val="hybridMultilevel"/>
    <w:tmpl w:val="EAE630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5713"/>
    <w:multiLevelType w:val="hybridMultilevel"/>
    <w:tmpl w:val="65FAB924"/>
    <w:lvl w:ilvl="0" w:tplc="40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46D4769E"/>
    <w:multiLevelType w:val="hybridMultilevel"/>
    <w:tmpl w:val="C778E046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AA02F10"/>
    <w:multiLevelType w:val="hybridMultilevel"/>
    <w:tmpl w:val="47D2CB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C25C6"/>
    <w:multiLevelType w:val="hybridMultilevel"/>
    <w:tmpl w:val="CACA6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D3165"/>
    <w:rsid w:val="00046D57"/>
    <w:rsid w:val="0015600A"/>
    <w:rsid w:val="0022034F"/>
    <w:rsid w:val="00254922"/>
    <w:rsid w:val="00263D0F"/>
    <w:rsid w:val="002863D2"/>
    <w:rsid w:val="002B2782"/>
    <w:rsid w:val="002C39AE"/>
    <w:rsid w:val="002E0B26"/>
    <w:rsid w:val="00347151"/>
    <w:rsid w:val="003574DD"/>
    <w:rsid w:val="003C2D06"/>
    <w:rsid w:val="003D03C4"/>
    <w:rsid w:val="003D2388"/>
    <w:rsid w:val="004557DB"/>
    <w:rsid w:val="0046602A"/>
    <w:rsid w:val="00491A3B"/>
    <w:rsid w:val="004B71D9"/>
    <w:rsid w:val="005035DB"/>
    <w:rsid w:val="00536BCA"/>
    <w:rsid w:val="00546C3B"/>
    <w:rsid w:val="00646B3B"/>
    <w:rsid w:val="00702750"/>
    <w:rsid w:val="007952BC"/>
    <w:rsid w:val="007D46A0"/>
    <w:rsid w:val="00875B3E"/>
    <w:rsid w:val="00891E38"/>
    <w:rsid w:val="008D1F3E"/>
    <w:rsid w:val="008D3165"/>
    <w:rsid w:val="00941EBE"/>
    <w:rsid w:val="00981372"/>
    <w:rsid w:val="00995673"/>
    <w:rsid w:val="009C6F58"/>
    <w:rsid w:val="00A61DB6"/>
    <w:rsid w:val="00A72D67"/>
    <w:rsid w:val="00A956F6"/>
    <w:rsid w:val="00A96F30"/>
    <w:rsid w:val="00AD2BA2"/>
    <w:rsid w:val="00AE7BBF"/>
    <w:rsid w:val="00AF2232"/>
    <w:rsid w:val="00B813DA"/>
    <w:rsid w:val="00B926E8"/>
    <w:rsid w:val="00B96BCC"/>
    <w:rsid w:val="00BB2957"/>
    <w:rsid w:val="00C27AAC"/>
    <w:rsid w:val="00C36097"/>
    <w:rsid w:val="00CB2B39"/>
    <w:rsid w:val="00CC4FE8"/>
    <w:rsid w:val="00D20E32"/>
    <w:rsid w:val="00D419A2"/>
    <w:rsid w:val="00DA0C53"/>
    <w:rsid w:val="00DC415D"/>
    <w:rsid w:val="00E0695D"/>
    <w:rsid w:val="00E15D15"/>
    <w:rsid w:val="00E210BF"/>
    <w:rsid w:val="00F73584"/>
    <w:rsid w:val="00F74868"/>
    <w:rsid w:val="00F868FF"/>
    <w:rsid w:val="00FA1808"/>
    <w:rsid w:val="00FD22B6"/>
    <w:rsid w:val="00FE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65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D3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316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BF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obiotech@dbt.nic.in" TargetMode="External"/><Relationship Id="rId3" Type="http://schemas.openxmlformats.org/officeDocument/2006/relationships/styles" Target="styles.xml"/><Relationship Id="rId7" Type="http://schemas.openxmlformats.org/officeDocument/2006/relationships/hyperlink" Target="https://dbtepromis.nic.i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lendra.singh@dbt.ni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-vk.addanki@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9D81-9515-476C-A727-CF39437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Vamsi Krishna</dc:creator>
  <cp:lastModifiedBy>A Vamsi Krishna</cp:lastModifiedBy>
  <cp:revision>8</cp:revision>
  <cp:lastPrinted>2019-11-05T10:07:00Z</cp:lastPrinted>
  <dcterms:created xsi:type="dcterms:W3CDTF">2019-09-18T16:14:00Z</dcterms:created>
  <dcterms:modified xsi:type="dcterms:W3CDTF">2019-11-05T10:16:00Z</dcterms:modified>
</cp:coreProperties>
</file>