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36"/>
      </w:tblGrid>
      <w:tr w:rsidR="00B87E42">
        <w:trPr>
          <w:trHeight w:val="1660"/>
        </w:trPr>
        <w:tc>
          <w:tcPr>
            <w:tcW w:w="9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7E42" w:rsidRPr="00155226" w:rsidRDefault="00B87E42">
            <w:pPr>
              <w:pStyle w:val="TableParagraph"/>
              <w:jc w:val="left"/>
              <w:rPr>
                <w:sz w:val="26"/>
              </w:rPr>
            </w:pPr>
          </w:p>
          <w:p w:rsidR="00B87E42" w:rsidRDefault="005F5D55">
            <w:pPr>
              <w:pStyle w:val="TableParagraph"/>
              <w:spacing w:before="203" w:line="263" w:lineRule="exact"/>
              <w:ind w:left="2376" w:right="233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DEPARTMENT OF BIOTECHNOLOGY</w:t>
            </w:r>
          </w:p>
          <w:p w:rsidR="00B87E42" w:rsidRDefault="005F5D55">
            <w:pPr>
              <w:pStyle w:val="TableParagraph"/>
              <w:spacing w:line="247" w:lineRule="auto"/>
              <w:ind w:left="2331" w:right="2334"/>
              <w:rPr>
                <w:sz w:val="23"/>
              </w:rPr>
            </w:pPr>
            <w:r>
              <w:rPr>
                <w:w w:val="105"/>
                <w:sz w:val="23"/>
              </w:rPr>
              <w:t>Ministry of Science &amp; Technology Government of India</w:t>
            </w:r>
          </w:p>
        </w:tc>
      </w:tr>
      <w:tr w:rsidR="00B87E42">
        <w:trPr>
          <w:trHeight w:val="849"/>
        </w:trPr>
        <w:tc>
          <w:tcPr>
            <w:tcW w:w="9136" w:type="dxa"/>
            <w:shd w:val="clear" w:color="auto" w:fill="000000"/>
          </w:tcPr>
          <w:p w:rsidR="00B87E42" w:rsidRPr="00C21052" w:rsidRDefault="00C21052" w:rsidP="00C21052">
            <w:pPr>
              <w:jc w:val="both"/>
            </w:pPr>
            <w:r w:rsidRPr="008342E3">
              <w:rPr>
                <w:w w:val="105"/>
                <w:sz w:val="23"/>
              </w:rPr>
              <w:t xml:space="preserve">CALL FOR </w:t>
            </w:r>
            <w:r>
              <w:rPr>
                <w:w w:val="105"/>
                <w:sz w:val="23"/>
              </w:rPr>
              <w:t>CONCEPT NOTES / PRE-</w:t>
            </w:r>
            <w:r w:rsidRPr="008342E3">
              <w:rPr>
                <w:w w:val="105"/>
                <w:sz w:val="23"/>
              </w:rPr>
              <w:t>PROPOSALS FOR ES</w:t>
            </w:r>
            <w:r>
              <w:rPr>
                <w:w w:val="105"/>
                <w:sz w:val="23"/>
              </w:rPr>
              <w:t>TABLISHMENT OF RURAL</w:t>
            </w:r>
            <w:r w:rsidR="00A169D0">
              <w:rPr>
                <w:w w:val="105"/>
                <w:sz w:val="23"/>
              </w:rPr>
              <w:t xml:space="preserve"> BIORESOURCE COMPLEX</w:t>
            </w:r>
            <w:r w:rsidRPr="008342E3">
              <w:rPr>
                <w:w w:val="105"/>
                <w:sz w:val="23"/>
              </w:rPr>
              <w:t xml:space="preserve"> IN ASPIRATIONAL DISTRICTS UNDER BIOTECHNOLOGY BASED PROGRAMMES FOR SOCIETAL DEVELOPMENT</w:t>
            </w:r>
          </w:p>
        </w:tc>
      </w:tr>
      <w:tr w:rsidR="00B87E42">
        <w:trPr>
          <w:trHeight w:val="7387"/>
        </w:trPr>
        <w:tc>
          <w:tcPr>
            <w:tcW w:w="9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52" w:rsidRPr="00C21052" w:rsidRDefault="005F5D55" w:rsidP="00C21052">
            <w:pPr>
              <w:pStyle w:val="TableParagraph"/>
              <w:spacing w:line="288" w:lineRule="auto"/>
              <w:ind w:left="119" w:right="78"/>
              <w:jc w:val="both"/>
              <w:rPr>
                <w:w w:val="105"/>
                <w:sz w:val="23"/>
                <w:szCs w:val="23"/>
              </w:rPr>
            </w:pPr>
            <w:r w:rsidRPr="00C21052">
              <w:rPr>
                <w:w w:val="105"/>
                <w:sz w:val="23"/>
                <w:szCs w:val="23"/>
              </w:rPr>
              <w:t xml:space="preserve">Department of Biotechnology invites applications </w:t>
            </w:r>
            <w:r w:rsidR="00C21052" w:rsidRPr="00C21052">
              <w:rPr>
                <w:spacing w:val="4"/>
                <w:w w:val="105"/>
                <w:sz w:val="23"/>
                <w:szCs w:val="23"/>
              </w:rPr>
              <w:t>under ‘</w:t>
            </w:r>
            <w:r w:rsidR="00C21052" w:rsidRPr="00C21052">
              <w:rPr>
                <w:b/>
                <w:w w:val="105"/>
                <w:sz w:val="23"/>
                <w:szCs w:val="23"/>
              </w:rPr>
              <w:t xml:space="preserve">BIOTECHNOLOGY BASED PROGRAMMES FOR SOCIETAL DEVELOPMENT’ </w:t>
            </w:r>
            <w:r w:rsidR="00C21052" w:rsidRPr="00C21052">
              <w:rPr>
                <w:w w:val="105"/>
                <w:sz w:val="23"/>
                <w:szCs w:val="23"/>
              </w:rPr>
              <w:t xml:space="preserve">for setting up Rural </w:t>
            </w:r>
            <w:proofErr w:type="spellStart"/>
            <w:r w:rsidR="00A169D0">
              <w:rPr>
                <w:w w:val="105"/>
                <w:sz w:val="23"/>
                <w:szCs w:val="23"/>
              </w:rPr>
              <w:t>Bioresource</w:t>
            </w:r>
            <w:proofErr w:type="spellEnd"/>
            <w:r w:rsidR="00A169D0">
              <w:rPr>
                <w:w w:val="105"/>
                <w:sz w:val="23"/>
                <w:szCs w:val="23"/>
              </w:rPr>
              <w:t xml:space="preserve"> Complex</w:t>
            </w:r>
            <w:r w:rsidR="00C21052" w:rsidRPr="00C21052">
              <w:rPr>
                <w:w w:val="105"/>
                <w:sz w:val="23"/>
                <w:szCs w:val="23"/>
              </w:rPr>
              <w:t xml:space="preserve"> in Aspirational districts of India.</w:t>
            </w:r>
            <w:r w:rsidR="00C21052">
              <w:rPr>
                <w:w w:val="105"/>
                <w:sz w:val="23"/>
                <w:szCs w:val="23"/>
              </w:rPr>
              <w:t xml:space="preserve"> </w:t>
            </w:r>
            <w:r w:rsidR="00C21052" w:rsidRPr="00C21052">
              <w:rPr>
                <w:w w:val="105"/>
                <w:sz w:val="23"/>
                <w:szCs w:val="23"/>
              </w:rPr>
              <w:t xml:space="preserve">The </w:t>
            </w:r>
            <w:proofErr w:type="spellStart"/>
            <w:r w:rsidR="00C21052" w:rsidRPr="00C21052">
              <w:rPr>
                <w:w w:val="105"/>
                <w:sz w:val="23"/>
                <w:szCs w:val="23"/>
              </w:rPr>
              <w:t>programme</w:t>
            </w:r>
            <w:proofErr w:type="spellEnd"/>
            <w:r w:rsidR="00C21052" w:rsidRPr="00C21052">
              <w:rPr>
                <w:w w:val="105"/>
                <w:sz w:val="23"/>
                <w:szCs w:val="23"/>
              </w:rPr>
              <w:t xml:space="preserve"> emphasizes</w:t>
            </w:r>
            <w:r w:rsidR="00F31F2D">
              <w:rPr>
                <w:w w:val="105"/>
                <w:sz w:val="23"/>
                <w:szCs w:val="23"/>
              </w:rPr>
              <w:t xml:space="preserve"> dissemination of </w:t>
            </w:r>
            <w:r w:rsidR="00C21052" w:rsidRPr="00C21052">
              <w:rPr>
                <w:w w:val="105"/>
                <w:sz w:val="23"/>
                <w:szCs w:val="23"/>
              </w:rPr>
              <w:t>field-tested and proven</w:t>
            </w:r>
            <w:r w:rsidR="00C21052">
              <w:rPr>
                <w:w w:val="105"/>
                <w:sz w:val="23"/>
                <w:szCs w:val="23"/>
              </w:rPr>
              <w:t xml:space="preserve"> biotechnological</w:t>
            </w:r>
            <w:r w:rsidR="00C21052" w:rsidRPr="00C21052">
              <w:rPr>
                <w:w w:val="105"/>
                <w:sz w:val="23"/>
                <w:szCs w:val="23"/>
              </w:rPr>
              <w:t xml:space="preserve"> innovations/technologies </w:t>
            </w:r>
            <w:r w:rsidR="00C21052">
              <w:rPr>
                <w:w w:val="105"/>
                <w:sz w:val="23"/>
                <w:szCs w:val="23"/>
              </w:rPr>
              <w:t xml:space="preserve">already available with </w:t>
            </w:r>
            <w:r w:rsidR="00A618AD">
              <w:rPr>
                <w:w w:val="105"/>
                <w:sz w:val="23"/>
                <w:szCs w:val="23"/>
              </w:rPr>
              <w:t xml:space="preserve">DBT </w:t>
            </w:r>
            <w:r w:rsidR="00C21052" w:rsidRPr="00A618AD">
              <w:rPr>
                <w:w w:val="105"/>
                <w:sz w:val="23"/>
                <w:szCs w:val="23"/>
              </w:rPr>
              <w:t xml:space="preserve">AIs, national laboratories, universities, </w:t>
            </w:r>
            <w:r w:rsidR="00D85CBD" w:rsidRPr="00A618AD">
              <w:rPr>
                <w:w w:val="105"/>
                <w:sz w:val="23"/>
                <w:szCs w:val="23"/>
              </w:rPr>
              <w:t>scientific research institutes</w:t>
            </w:r>
            <w:r w:rsidR="00C21052">
              <w:rPr>
                <w:w w:val="105"/>
                <w:sz w:val="23"/>
                <w:szCs w:val="23"/>
              </w:rPr>
              <w:t xml:space="preserve"> etc. </w:t>
            </w:r>
            <w:r w:rsidR="00C21052" w:rsidRPr="00C21052">
              <w:rPr>
                <w:w w:val="105"/>
                <w:sz w:val="23"/>
                <w:szCs w:val="23"/>
              </w:rPr>
              <w:t>for immediate benefit of the community</w:t>
            </w:r>
            <w:r w:rsidR="00F31F2D">
              <w:rPr>
                <w:w w:val="105"/>
                <w:sz w:val="23"/>
                <w:szCs w:val="23"/>
              </w:rPr>
              <w:t xml:space="preserve"> (women / SC, ST population / rural population)</w:t>
            </w:r>
            <w:r w:rsidR="00C21052" w:rsidRPr="00C21052">
              <w:rPr>
                <w:w w:val="105"/>
                <w:sz w:val="23"/>
                <w:szCs w:val="23"/>
              </w:rPr>
              <w:t>.</w:t>
            </w:r>
          </w:p>
          <w:p w:rsidR="00D85CBD" w:rsidRDefault="005F5D55" w:rsidP="00C21052">
            <w:pPr>
              <w:pStyle w:val="TableParagraph"/>
              <w:spacing w:line="288" w:lineRule="auto"/>
              <w:ind w:left="119" w:right="74"/>
              <w:jc w:val="both"/>
              <w:rPr>
                <w:w w:val="105"/>
                <w:sz w:val="23"/>
                <w:szCs w:val="23"/>
              </w:rPr>
            </w:pPr>
            <w:r w:rsidRPr="00C21052">
              <w:rPr>
                <w:w w:val="105"/>
                <w:sz w:val="23"/>
                <w:szCs w:val="23"/>
              </w:rPr>
              <w:t xml:space="preserve">The initiative provides support for (a) </w:t>
            </w:r>
            <w:r w:rsidR="0050637B">
              <w:rPr>
                <w:w w:val="105"/>
                <w:sz w:val="23"/>
                <w:szCs w:val="23"/>
              </w:rPr>
              <w:t>D</w:t>
            </w:r>
            <w:r w:rsidR="00C21052">
              <w:rPr>
                <w:w w:val="105"/>
                <w:sz w:val="23"/>
                <w:szCs w:val="23"/>
              </w:rPr>
              <w:t xml:space="preserve">issemination of </w:t>
            </w:r>
            <w:r w:rsidR="00C21052" w:rsidRPr="00C21052">
              <w:rPr>
                <w:w w:val="105"/>
                <w:sz w:val="23"/>
                <w:szCs w:val="23"/>
              </w:rPr>
              <w:t>proven</w:t>
            </w:r>
            <w:r w:rsidR="00C21052">
              <w:rPr>
                <w:w w:val="105"/>
                <w:sz w:val="23"/>
                <w:szCs w:val="23"/>
              </w:rPr>
              <w:t xml:space="preserve"> biotechnological</w:t>
            </w:r>
            <w:r w:rsidR="00C21052" w:rsidRPr="00C21052">
              <w:rPr>
                <w:w w:val="105"/>
                <w:sz w:val="23"/>
                <w:szCs w:val="23"/>
              </w:rPr>
              <w:t xml:space="preserve"> innovations/technologies</w:t>
            </w:r>
            <w:r w:rsidR="00C21052">
              <w:rPr>
                <w:w w:val="105"/>
                <w:sz w:val="23"/>
                <w:szCs w:val="23"/>
              </w:rPr>
              <w:t xml:space="preserve"> through </w:t>
            </w:r>
            <w:r w:rsidR="00C21052" w:rsidRPr="00C21052">
              <w:rPr>
                <w:w w:val="105"/>
                <w:sz w:val="23"/>
                <w:szCs w:val="23"/>
              </w:rPr>
              <w:t>on field demonstration/extension oriented activities for the welfare of soc</w:t>
            </w:r>
            <w:r w:rsidR="00C21052">
              <w:rPr>
                <w:w w:val="105"/>
                <w:sz w:val="23"/>
                <w:szCs w:val="23"/>
              </w:rPr>
              <w:t>iety belonging to Aspirational districts</w:t>
            </w:r>
            <w:r w:rsidR="00C21052" w:rsidRPr="00C21052">
              <w:rPr>
                <w:w w:val="105"/>
                <w:sz w:val="23"/>
                <w:szCs w:val="23"/>
              </w:rPr>
              <w:t xml:space="preserve">. If required, a very little R&amp;D component can be included for standardization/ refinement of protocol/ techniques already developed. </w:t>
            </w:r>
            <w:r w:rsidRPr="00C21052">
              <w:rPr>
                <w:w w:val="105"/>
                <w:sz w:val="23"/>
                <w:szCs w:val="23"/>
              </w:rPr>
              <w:t xml:space="preserve">(b) </w:t>
            </w:r>
            <w:r w:rsidR="0050637B">
              <w:rPr>
                <w:w w:val="105"/>
                <w:sz w:val="23"/>
                <w:szCs w:val="23"/>
              </w:rPr>
              <w:t>Creating avenues for</w:t>
            </w:r>
            <w:r w:rsidR="00C21052" w:rsidRPr="000C2416">
              <w:t xml:space="preserve"> income and employment generation in addition to change in their lifestyle in terms of </w:t>
            </w:r>
            <w:r w:rsidR="00C21052">
              <w:t>moneta</w:t>
            </w:r>
            <w:r w:rsidR="00C21052" w:rsidRPr="000C2416">
              <w:t>ry gain or improvement in health and nutrition status, skill developme</w:t>
            </w:r>
            <w:r w:rsidR="00C21052">
              <w:t>nt</w:t>
            </w:r>
            <w:r w:rsidR="0050637B">
              <w:t xml:space="preserve"> thereby inculcating a spirit of ‘</w:t>
            </w:r>
            <w:r w:rsidR="0050637B">
              <w:rPr>
                <w:i/>
              </w:rPr>
              <w:t>rural bio-entrepreneurship’</w:t>
            </w:r>
            <w:r w:rsidR="00D85CBD">
              <w:rPr>
                <w:i/>
              </w:rPr>
              <w:t xml:space="preserve">. </w:t>
            </w:r>
            <w:r w:rsidRPr="00C21052">
              <w:rPr>
                <w:w w:val="105"/>
                <w:sz w:val="23"/>
                <w:szCs w:val="23"/>
              </w:rPr>
              <w:t xml:space="preserve">(c) </w:t>
            </w:r>
            <w:r w:rsidR="0050637B">
              <w:rPr>
                <w:w w:val="105"/>
                <w:sz w:val="23"/>
                <w:szCs w:val="23"/>
              </w:rPr>
              <w:t xml:space="preserve">To lead to the creation of an enabling ecosystem </w:t>
            </w:r>
            <w:r w:rsidR="0050637B" w:rsidRPr="000C2416">
              <w:t xml:space="preserve">for the target population to get relief from drudgery and </w:t>
            </w:r>
            <w:r w:rsidR="0050637B">
              <w:t xml:space="preserve">in turn encourage them to become self-employed, self-dependent and socio-economically empowered. </w:t>
            </w:r>
            <w:r w:rsidR="0050637B">
              <w:rPr>
                <w:w w:val="105"/>
                <w:sz w:val="23"/>
                <w:szCs w:val="23"/>
              </w:rPr>
              <w:t>(</w:t>
            </w:r>
            <w:r w:rsidRPr="00C21052">
              <w:rPr>
                <w:w w:val="105"/>
                <w:sz w:val="23"/>
                <w:szCs w:val="23"/>
              </w:rPr>
              <w:t xml:space="preserve">d) </w:t>
            </w:r>
            <w:r w:rsidR="0050637B">
              <w:t xml:space="preserve">Activities </w:t>
            </w:r>
            <w:r w:rsidR="003566C2">
              <w:t>that facilitate</w:t>
            </w:r>
            <w:r w:rsidR="0050637B" w:rsidRPr="00C033A1">
              <w:t xml:space="preserve"> judicious utilization of bio-resources </w:t>
            </w:r>
            <w:r w:rsidR="0050637B">
              <w:t>leading to sustainable development</w:t>
            </w:r>
            <w:r w:rsidR="003566C2">
              <w:t>.</w:t>
            </w:r>
          </w:p>
          <w:p w:rsidR="00B87E42" w:rsidRPr="0040491B" w:rsidRDefault="005F5D55" w:rsidP="00A618AD">
            <w:pPr>
              <w:pStyle w:val="TableParagraph"/>
              <w:spacing w:line="288" w:lineRule="auto"/>
              <w:ind w:left="119" w:right="74"/>
              <w:jc w:val="both"/>
              <w:rPr>
                <w:b/>
                <w:w w:val="105"/>
                <w:sz w:val="23"/>
                <w:szCs w:val="23"/>
              </w:rPr>
            </w:pPr>
            <w:r w:rsidRPr="00C21052">
              <w:rPr>
                <w:b/>
                <w:w w:val="105"/>
                <w:sz w:val="23"/>
                <w:szCs w:val="23"/>
              </w:rPr>
              <w:t xml:space="preserve">The </w:t>
            </w:r>
            <w:proofErr w:type="spellStart"/>
            <w:r w:rsidRPr="00C21052">
              <w:rPr>
                <w:b/>
                <w:w w:val="105"/>
                <w:sz w:val="23"/>
                <w:szCs w:val="23"/>
              </w:rPr>
              <w:t>program</w:t>
            </w:r>
            <w:r w:rsidR="003566C2">
              <w:rPr>
                <w:b/>
                <w:w w:val="105"/>
                <w:sz w:val="23"/>
                <w:szCs w:val="23"/>
              </w:rPr>
              <w:t>me</w:t>
            </w:r>
            <w:proofErr w:type="spellEnd"/>
            <w:r w:rsidRPr="00C21052">
              <w:rPr>
                <w:b/>
                <w:w w:val="105"/>
                <w:sz w:val="23"/>
                <w:szCs w:val="23"/>
              </w:rPr>
              <w:t xml:space="preserve"> does not envisage</w:t>
            </w:r>
            <w:r w:rsidR="0050637B">
              <w:rPr>
                <w:b/>
                <w:w w:val="105"/>
                <w:sz w:val="23"/>
                <w:szCs w:val="23"/>
              </w:rPr>
              <w:t xml:space="preserve"> supporting of projects that focus entirely on R&amp;D activities that do not </w:t>
            </w:r>
            <w:r w:rsidR="0040491B">
              <w:rPr>
                <w:b/>
                <w:w w:val="105"/>
                <w:sz w:val="23"/>
                <w:szCs w:val="23"/>
              </w:rPr>
              <w:t xml:space="preserve">translate </w:t>
            </w:r>
            <w:r w:rsidR="0050637B">
              <w:rPr>
                <w:b/>
                <w:w w:val="105"/>
                <w:sz w:val="23"/>
                <w:szCs w:val="23"/>
              </w:rPr>
              <w:t>direct benefits to the population residing</w:t>
            </w:r>
            <w:r w:rsidR="003566C2">
              <w:rPr>
                <w:b/>
                <w:w w:val="105"/>
                <w:sz w:val="23"/>
                <w:szCs w:val="23"/>
              </w:rPr>
              <w:t xml:space="preserve"> in Aspira</w:t>
            </w:r>
            <w:r w:rsidR="0040491B">
              <w:rPr>
                <w:b/>
                <w:w w:val="105"/>
                <w:sz w:val="23"/>
                <w:szCs w:val="23"/>
              </w:rPr>
              <w:t>tional districts of the country.</w:t>
            </w:r>
            <w:r w:rsidR="003566C2">
              <w:rPr>
                <w:b/>
                <w:w w:val="105"/>
                <w:sz w:val="23"/>
                <w:szCs w:val="23"/>
              </w:rPr>
              <w:t xml:space="preserve"> </w:t>
            </w:r>
            <w:r w:rsidR="00852E2F">
              <w:rPr>
                <w:b/>
                <w:w w:val="105"/>
                <w:sz w:val="23"/>
                <w:szCs w:val="23"/>
              </w:rPr>
              <w:t xml:space="preserve">Aim is to </w:t>
            </w:r>
            <w:r w:rsidR="0040491B" w:rsidRPr="0040491B">
              <w:rPr>
                <w:b/>
                <w:w w:val="105"/>
                <w:sz w:val="23"/>
                <w:szCs w:val="23"/>
              </w:rPr>
              <w:t>utilize protocols/technologies/interventions which have been proven/developed in the laboratory</w:t>
            </w:r>
            <w:r w:rsidR="0040491B">
              <w:rPr>
                <w:b/>
                <w:w w:val="105"/>
                <w:sz w:val="23"/>
                <w:szCs w:val="23"/>
              </w:rPr>
              <w:t xml:space="preserve"> by setting up Rural </w:t>
            </w:r>
            <w:proofErr w:type="spellStart"/>
            <w:r w:rsidR="00D132BC">
              <w:rPr>
                <w:b/>
                <w:w w:val="105"/>
                <w:sz w:val="23"/>
                <w:szCs w:val="23"/>
              </w:rPr>
              <w:t>Bioresource</w:t>
            </w:r>
            <w:proofErr w:type="spellEnd"/>
            <w:r w:rsidR="00D132BC">
              <w:rPr>
                <w:b/>
                <w:w w:val="105"/>
                <w:sz w:val="23"/>
                <w:szCs w:val="23"/>
              </w:rPr>
              <w:t xml:space="preserve"> Complex </w:t>
            </w:r>
            <w:r w:rsidR="0040491B">
              <w:rPr>
                <w:b/>
                <w:w w:val="105"/>
                <w:sz w:val="23"/>
                <w:szCs w:val="23"/>
              </w:rPr>
              <w:t>which shall gradually evolve and serve as a nodal resource center, not only regarding the technical aspects for the respective technology/</w:t>
            </w:r>
            <w:proofErr w:type="spellStart"/>
            <w:r w:rsidR="0040491B">
              <w:rPr>
                <w:b/>
                <w:w w:val="105"/>
                <w:sz w:val="23"/>
                <w:szCs w:val="23"/>
              </w:rPr>
              <w:t>ies</w:t>
            </w:r>
            <w:proofErr w:type="spellEnd"/>
            <w:r w:rsidR="0040491B">
              <w:rPr>
                <w:b/>
                <w:w w:val="105"/>
                <w:sz w:val="23"/>
                <w:szCs w:val="23"/>
              </w:rPr>
              <w:t xml:space="preserve"> but also establishing market linkages, formation of </w:t>
            </w:r>
            <w:proofErr w:type="spellStart"/>
            <w:r w:rsidR="0040491B">
              <w:rPr>
                <w:b/>
                <w:w w:val="105"/>
                <w:sz w:val="23"/>
                <w:szCs w:val="23"/>
              </w:rPr>
              <w:t>self help</w:t>
            </w:r>
            <w:proofErr w:type="spellEnd"/>
            <w:r w:rsidR="0040491B">
              <w:rPr>
                <w:b/>
                <w:w w:val="105"/>
                <w:sz w:val="23"/>
                <w:szCs w:val="23"/>
              </w:rPr>
              <w:t xml:space="preserve"> groups/co-operatives, public engagement initiatives, training and demonstration activities etc. even after the duration of support. The support is generally provided for a duration of 2 years.</w:t>
            </w:r>
          </w:p>
        </w:tc>
      </w:tr>
      <w:tr w:rsidR="00B87E42" w:rsidTr="0045307C">
        <w:trPr>
          <w:trHeight w:val="3165"/>
        </w:trPr>
        <w:tc>
          <w:tcPr>
            <w:tcW w:w="9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5D55" w:rsidRPr="0040491B" w:rsidRDefault="005F5D55" w:rsidP="000927D7">
            <w:pPr>
              <w:pStyle w:val="TableParagraph"/>
              <w:tabs>
                <w:tab w:val="left" w:pos="8962"/>
              </w:tabs>
              <w:spacing w:line="283" w:lineRule="auto"/>
              <w:ind w:left="174" w:right="32"/>
              <w:rPr>
                <w:sz w:val="23"/>
              </w:rPr>
            </w:pPr>
            <w:r>
              <w:rPr>
                <w:w w:val="105"/>
                <w:sz w:val="23"/>
              </w:rPr>
              <w:t xml:space="preserve">For details on the Scheme, related guidelines please visit DBT website: </w:t>
            </w:r>
            <w:hyperlink r:id="rId4">
              <w:r>
                <w:rPr>
                  <w:color w:val="0000FF"/>
                  <w:w w:val="105"/>
                  <w:sz w:val="23"/>
                  <w:u w:val="single" w:color="0000FF"/>
                </w:rPr>
                <w:t>www.dbtindia.gov.in</w:t>
              </w:r>
            </w:hyperlink>
          </w:p>
          <w:p w:rsidR="00917FD6" w:rsidRDefault="0045307C" w:rsidP="00917FD6">
            <w:pPr>
              <w:pStyle w:val="TableParagraph"/>
              <w:tabs>
                <w:tab w:val="left" w:pos="8962"/>
              </w:tabs>
              <w:spacing w:before="55" w:line="252" w:lineRule="auto"/>
              <w:ind w:left="174" w:right="32"/>
              <w:rPr>
                <w:sz w:val="24"/>
              </w:rPr>
            </w:pPr>
            <w:r>
              <w:rPr>
                <w:sz w:val="24"/>
              </w:rPr>
              <w:t xml:space="preserve">Soft copies (.pdf) of the </w:t>
            </w:r>
            <w:r w:rsidR="00917FD6" w:rsidRPr="000927D7">
              <w:rPr>
                <w:sz w:val="24"/>
              </w:rPr>
              <w:t>Concept Notes / Pre-Proposals</w:t>
            </w:r>
            <w:r w:rsidR="00917FD6">
              <w:rPr>
                <w:sz w:val="24"/>
              </w:rPr>
              <w:t>’ in the prescribed format</w:t>
            </w:r>
            <w:r>
              <w:rPr>
                <w:sz w:val="24"/>
              </w:rPr>
              <w:t xml:space="preserve"> (</w:t>
            </w:r>
            <w:r w:rsidRPr="00A71916">
              <w:rPr>
                <w:b/>
                <w:sz w:val="24"/>
              </w:rPr>
              <w:t>Annexure I</w:t>
            </w:r>
            <w:r>
              <w:rPr>
                <w:sz w:val="24"/>
              </w:rPr>
              <w:t>)</w:t>
            </w:r>
            <w:r w:rsidR="00917FD6">
              <w:rPr>
                <w:sz w:val="24"/>
              </w:rPr>
              <w:t>, duly signed and sealed with the supporting documents may be mailed to</w:t>
            </w:r>
          </w:p>
          <w:p w:rsidR="00B87E42" w:rsidRDefault="000927D7" w:rsidP="000927D7">
            <w:pPr>
              <w:pStyle w:val="TableParagraph"/>
              <w:tabs>
                <w:tab w:val="left" w:pos="8962"/>
              </w:tabs>
              <w:spacing w:before="55" w:line="252" w:lineRule="auto"/>
              <w:ind w:left="174" w:right="3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 xml:space="preserve">     </w:t>
            </w:r>
            <w:r w:rsidR="005F5D55">
              <w:rPr>
                <w:b/>
                <w:w w:val="105"/>
                <w:sz w:val="23"/>
              </w:rPr>
              <w:t xml:space="preserve">Dr. </w:t>
            </w:r>
            <w:proofErr w:type="spellStart"/>
            <w:r w:rsidR="005F5D55">
              <w:rPr>
                <w:b/>
                <w:w w:val="105"/>
                <w:sz w:val="23"/>
              </w:rPr>
              <w:t>Garima</w:t>
            </w:r>
            <w:proofErr w:type="spellEnd"/>
            <w:r w:rsidR="005F5D55">
              <w:rPr>
                <w:b/>
                <w:w w:val="105"/>
                <w:sz w:val="23"/>
              </w:rPr>
              <w:t xml:space="preserve"> Gupta Scientist ‘E’</w:t>
            </w:r>
            <w:r w:rsidR="00917FD6">
              <w:rPr>
                <w:b/>
                <w:w w:val="105"/>
                <w:sz w:val="23"/>
              </w:rPr>
              <w:t>, Program Officer</w:t>
            </w:r>
          </w:p>
          <w:p w:rsidR="00B87E42" w:rsidRDefault="000927D7" w:rsidP="000927D7">
            <w:pPr>
              <w:pStyle w:val="TableParagraph"/>
              <w:tabs>
                <w:tab w:val="left" w:pos="8962"/>
              </w:tabs>
              <w:spacing w:line="253" w:lineRule="exact"/>
              <w:ind w:left="174" w:right="32"/>
              <w:rPr>
                <w:sz w:val="23"/>
              </w:rPr>
            </w:pPr>
            <w:r w:rsidRPr="000927D7">
              <w:rPr>
                <w:w w:val="105"/>
                <w:sz w:val="23"/>
              </w:rPr>
              <w:t>Bio</w:t>
            </w:r>
            <w:r>
              <w:rPr>
                <w:w w:val="105"/>
                <w:sz w:val="23"/>
              </w:rPr>
              <w:t xml:space="preserve">technology Based </w:t>
            </w:r>
            <w:r w:rsidR="00D85CBD">
              <w:rPr>
                <w:w w:val="105"/>
                <w:sz w:val="23"/>
              </w:rPr>
              <w:t>Programs</w:t>
            </w:r>
            <w:r>
              <w:rPr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For</w:t>
            </w:r>
            <w:proofErr w:type="gramEnd"/>
            <w:r>
              <w:rPr>
                <w:w w:val="105"/>
                <w:sz w:val="23"/>
              </w:rPr>
              <w:t xml:space="preserve"> </w:t>
            </w:r>
            <w:r w:rsidRPr="000927D7">
              <w:rPr>
                <w:w w:val="105"/>
                <w:sz w:val="23"/>
              </w:rPr>
              <w:t>Societal</w:t>
            </w:r>
            <w:r>
              <w:rPr>
                <w:w w:val="105"/>
                <w:sz w:val="23"/>
              </w:rPr>
              <w:t xml:space="preserve"> Development</w:t>
            </w:r>
            <w:r w:rsidR="005F5D55">
              <w:rPr>
                <w:w w:val="105"/>
                <w:sz w:val="23"/>
              </w:rPr>
              <w:t>,</w:t>
            </w:r>
          </w:p>
          <w:p w:rsidR="000927D7" w:rsidRDefault="005F5D55" w:rsidP="000927D7">
            <w:pPr>
              <w:pStyle w:val="TableParagraph"/>
              <w:tabs>
                <w:tab w:val="left" w:pos="8962"/>
              </w:tabs>
              <w:spacing w:line="244" w:lineRule="auto"/>
              <w:ind w:left="174" w:right="32" w:hanging="4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Department of Biotechnology, Ministry of Sci</w:t>
            </w:r>
            <w:bookmarkStart w:id="0" w:name="_GoBack"/>
            <w:bookmarkEnd w:id="0"/>
            <w:r>
              <w:rPr>
                <w:w w:val="105"/>
                <w:sz w:val="23"/>
              </w:rPr>
              <w:t>ence &amp; Technology, Block-3, 5</w:t>
            </w:r>
            <w:proofErr w:type="spellStart"/>
            <w:r>
              <w:rPr>
                <w:w w:val="105"/>
                <w:position w:val="8"/>
                <w:sz w:val="16"/>
              </w:rPr>
              <w:t>th</w:t>
            </w:r>
            <w:proofErr w:type="spellEnd"/>
            <w:r>
              <w:rPr>
                <w:w w:val="105"/>
                <w:position w:val="8"/>
                <w:sz w:val="16"/>
              </w:rPr>
              <w:t xml:space="preserve"> </w:t>
            </w:r>
            <w:r>
              <w:rPr>
                <w:w w:val="105"/>
                <w:sz w:val="23"/>
              </w:rPr>
              <w:t xml:space="preserve">Floor, CGO Complex, </w:t>
            </w:r>
            <w:proofErr w:type="spellStart"/>
            <w:r>
              <w:rPr>
                <w:w w:val="105"/>
                <w:sz w:val="23"/>
              </w:rPr>
              <w:t>Lodhi</w:t>
            </w:r>
            <w:proofErr w:type="spellEnd"/>
            <w:r>
              <w:rPr>
                <w:w w:val="105"/>
                <w:sz w:val="23"/>
              </w:rPr>
              <w:t xml:space="preserve"> Road, New Delhi – 110003 </w:t>
            </w:r>
          </w:p>
          <w:p w:rsidR="00B87E42" w:rsidRDefault="005F5D55" w:rsidP="000927D7">
            <w:pPr>
              <w:pStyle w:val="TableParagraph"/>
              <w:tabs>
                <w:tab w:val="left" w:pos="8962"/>
              </w:tabs>
              <w:spacing w:line="244" w:lineRule="auto"/>
              <w:ind w:left="174" w:right="32" w:hanging="4"/>
              <w:rPr>
                <w:color w:val="0000FF"/>
                <w:w w:val="105"/>
                <w:sz w:val="23"/>
                <w:u w:val="single" w:color="0000FF"/>
              </w:rPr>
            </w:pPr>
            <w:r>
              <w:rPr>
                <w:w w:val="105"/>
                <w:sz w:val="23"/>
              </w:rPr>
              <w:t xml:space="preserve">Email: </w:t>
            </w:r>
            <w:hyperlink r:id="rId5">
              <w:r>
                <w:rPr>
                  <w:color w:val="0000FF"/>
                  <w:w w:val="105"/>
                  <w:sz w:val="23"/>
                  <w:u w:val="single" w:color="0000FF"/>
                </w:rPr>
                <w:t>garima.g@nic.in</w:t>
              </w:r>
            </w:hyperlink>
          </w:p>
          <w:p w:rsidR="0045307C" w:rsidRDefault="0045307C" w:rsidP="000927D7">
            <w:pPr>
              <w:pStyle w:val="TableParagraph"/>
              <w:tabs>
                <w:tab w:val="left" w:pos="8962"/>
              </w:tabs>
              <w:spacing w:line="244" w:lineRule="auto"/>
              <w:ind w:left="174" w:right="32" w:hanging="4"/>
              <w:rPr>
                <w:sz w:val="23"/>
              </w:rPr>
            </w:pPr>
          </w:p>
        </w:tc>
      </w:tr>
      <w:tr w:rsidR="00B87E42">
        <w:trPr>
          <w:trHeight w:val="1058"/>
        </w:trPr>
        <w:tc>
          <w:tcPr>
            <w:tcW w:w="9136" w:type="dxa"/>
            <w:shd w:val="clear" w:color="auto" w:fill="000000"/>
          </w:tcPr>
          <w:p w:rsidR="0045307C" w:rsidRDefault="0045307C">
            <w:pPr>
              <w:pStyle w:val="TableParagraph"/>
              <w:spacing w:line="268" w:lineRule="exact"/>
              <w:ind w:left="708" w:right="679"/>
              <w:rPr>
                <w:b/>
                <w:color w:val="FFFFFF"/>
                <w:w w:val="105"/>
                <w:sz w:val="23"/>
              </w:rPr>
            </w:pPr>
          </w:p>
          <w:p w:rsidR="00B87E42" w:rsidRPr="0045307C" w:rsidRDefault="005F5D55">
            <w:pPr>
              <w:pStyle w:val="TableParagraph"/>
              <w:spacing w:line="268" w:lineRule="exact"/>
              <w:ind w:left="708" w:right="679"/>
              <w:rPr>
                <w:b/>
              </w:rPr>
            </w:pPr>
            <w:r w:rsidRPr="0045307C">
              <w:rPr>
                <w:b/>
                <w:color w:val="FFFFFF"/>
                <w:w w:val="105"/>
              </w:rPr>
              <w:t>Last Date for Submission of</w:t>
            </w:r>
            <w:r w:rsidR="000927D7" w:rsidRPr="0045307C">
              <w:rPr>
                <w:b/>
                <w:color w:val="FFFFFF"/>
                <w:w w:val="105"/>
              </w:rPr>
              <w:t xml:space="preserve"> Concept Notes / Pre-Proposals</w:t>
            </w:r>
            <w:r w:rsidRPr="0045307C">
              <w:rPr>
                <w:b/>
                <w:color w:val="FFFFFF"/>
                <w:w w:val="105"/>
              </w:rPr>
              <w:t xml:space="preserve">: </w:t>
            </w:r>
            <w:r w:rsidR="0045307C" w:rsidRPr="0045307C">
              <w:rPr>
                <w:b/>
                <w:color w:val="FFFFFF"/>
                <w:w w:val="105"/>
              </w:rPr>
              <w:t>20</w:t>
            </w:r>
            <w:proofErr w:type="spellStart"/>
            <w:r w:rsidRPr="0045307C">
              <w:rPr>
                <w:b/>
                <w:color w:val="FFFFFF"/>
                <w:w w:val="105"/>
                <w:position w:val="8"/>
              </w:rPr>
              <w:t>th</w:t>
            </w:r>
            <w:proofErr w:type="spellEnd"/>
            <w:r w:rsidRPr="0045307C">
              <w:rPr>
                <w:b/>
                <w:color w:val="FFFFFF"/>
                <w:w w:val="105"/>
                <w:position w:val="8"/>
              </w:rPr>
              <w:t xml:space="preserve"> </w:t>
            </w:r>
            <w:r w:rsidR="0045307C" w:rsidRPr="0045307C">
              <w:rPr>
                <w:b/>
                <w:color w:val="FFFFFF"/>
                <w:w w:val="105"/>
              </w:rPr>
              <w:t>August</w:t>
            </w:r>
            <w:r w:rsidRPr="0045307C">
              <w:rPr>
                <w:b/>
                <w:color w:val="FFFFFF"/>
                <w:w w:val="105"/>
              </w:rPr>
              <w:t>, 2020</w:t>
            </w:r>
          </w:p>
          <w:p w:rsidR="00B87E42" w:rsidRDefault="00B87E42" w:rsidP="0045307C">
            <w:pPr>
              <w:pStyle w:val="TableParagraph"/>
              <w:ind w:right="679"/>
              <w:jc w:val="left"/>
              <w:rPr>
                <w:b/>
                <w:sz w:val="23"/>
              </w:rPr>
            </w:pPr>
          </w:p>
        </w:tc>
      </w:tr>
    </w:tbl>
    <w:p w:rsidR="00B87E42" w:rsidRDefault="005F5D55">
      <w:pPr>
        <w:rPr>
          <w:sz w:val="2"/>
          <w:szCs w:val="2"/>
        </w:rPr>
      </w:pPr>
      <w:r>
        <w:rPr>
          <w:noProof/>
          <w:lang w:val="en-IN" w:eastAsia="en-IN" w:bidi="ar-SA"/>
        </w:rPr>
        <w:drawing>
          <wp:anchor distT="0" distB="0" distL="0" distR="0" simplePos="0" relativeHeight="251604992" behindDoc="1" locked="0" layoutInCell="1" allowOverlap="1" wp14:anchorId="7F7CBFF0" wp14:editId="6FDC616E">
            <wp:simplePos x="0" y="0"/>
            <wp:positionH relativeFrom="page">
              <wp:posOffset>5347970</wp:posOffset>
            </wp:positionH>
            <wp:positionV relativeFrom="page">
              <wp:posOffset>860425</wp:posOffset>
            </wp:positionV>
            <wp:extent cx="1293983" cy="134531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3983" cy="1345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 w:bidi="ar-SA"/>
        </w:rPr>
        <w:drawing>
          <wp:anchor distT="0" distB="0" distL="0" distR="0" simplePos="0" relativeHeight="251606016" behindDoc="1" locked="0" layoutInCell="1" allowOverlap="1" wp14:anchorId="7492B3EA" wp14:editId="3B0D1B0F">
            <wp:simplePos x="0" y="0"/>
            <wp:positionH relativeFrom="page">
              <wp:posOffset>937260</wp:posOffset>
            </wp:positionH>
            <wp:positionV relativeFrom="page">
              <wp:posOffset>682637</wp:posOffset>
            </wp:positionV>
            <wp:extent cx="576034" cy="8953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34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87E42" w:rsidSect="00B87E42">
      <w:type w:val="continuous"/>
      <w:pgSz w:w="11930" w:h="16860"/>
      <w:pgMar w:top="100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E42"/>
    <w:rsid w:val="000927D7"/>
    <w:rsid w:val="000C5D46"/>
    <w:rsid w:val="00155226"/>
    <w:rsid w:val="003566C2"/>
    <w:rsid w:val="0040491B"/>
    <w:rsid w:val="0045307C"/>
    <w:rsid w:val="0050637B"/>
    <w:rsid w:val="005F43EF"/>
    <w:rsid w:val="005F5D55"/>
    <w:rsid w:val="0072766D"/>
    <w:rsid w:val="007525E0"/>
    <w:rsid w:val="007F73BA"/>
    <w:rsid w:val="00852E2F"/>
    <w:rsid w:val="00917FD6"/>
    <w:rsid w:val="00A169D0"/>
    <w:rsid w:val="00A618AD"/>
    <w:rsid w:val="00A71916"/>
    <w:rsid w:val="00B51939"/>
    <w:rsid w:val="00B87E42"/>
    <w:rsid w:val="00C21052"/>
    <w:rsid w:val="00C922F6"/>
    <w:rsid w:val="00D132BC"/>
    <w:rsid w:val="00D85CBD"/>
    <w:rsid w:val="00F3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9D1753-C5A3-3547-A247-51C8F7E7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87E42"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87E42"/>
  </w:style>
  <w:style w:type="paragraph" w:customStyle="1" w:styleId="TableParagraph">
    <w:name w:val="Table Paragraph"/>
    <w:basedOn w:val="Normal"/>
    <w:uiPriority w:val="1"/>
    <w:qFormat/>
    <w:rsid w:val="00B87E42"/>
    <w:pPr>
      <w:jc w:val="center"/>
    </w:pPr>
  </w:style>
  <w:style w:type="character" w:styleId="Hyperlink">
    <w:name w:val="Hyperlink"/>
    <w:basedOn w:val="DefaultParagraphFont"/>
    <w:uiPriority w:val="99"/>
    <w:semiHidden/>
    <w:unhideWhenUsed/>
    <w:rsid w:val="005F5D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CB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CBD"/>
    <w:rPr>
      <w:rFonts w:ascii="Times New Roman" w:eastAsia="Times New Roman" w:hAnsi="Times New Roman" w:cs="Times New Roman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garima.g@nic.in" TargetMode="External"/><Relationship Id="rId4" Type="http://schemas.openxmlformats.org/officeDocument/2006/relationships/hyperlink" Target="http://www.dbtindia.gov.in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8</cp:revision>
  <dcterms:created xsi:type="dcterms:W3CDTF">2020-05-03T11:46:00Z</dcterms:created>
  <dcterms:modified xsi:type="dcterms:W3CDTF">2020-07-20T06:55:00Z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2020-04-23T00:00:00Z</vt:filetime>
  </property>
</Properties>
</file>